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C03D43">
        <w:rPr>
          <w:rFonts w:ascii="Times New Roman" w:hAnsi="Times New Roman" w:cs="Times New Roman"/>
          <w:sz w:val="24"/>
          <w:szCs w:val="28"/>
        </w:rPr>
        <w:t>обновлено</w:t>
      </w:r>
      <w:bookmarkStart w:id="0" w:name="_GoBack"/>
      <w:bookmarkEnd w:id="0"/>
      <w:r w:rsidR="00650DCA">
        <w:rPr>
          <w:rFonts w:ascii="Times New Roman" w:hAnsi="Times New Roman" w:cs="Times New Roman"/>
          <w:sz w:val="24"/>
          <w:szCs w:val="28"/>
          <w:lang w:val="en-US"/>
        </w:rPr>
        <w:t xml:space="preserve"> 26.09.2025г.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firstRow="1" w:lastRow="0" w:firstColumn="1" w:lastColumn="0" w:noHBand="0" w:noVBand="0"/>
      </w:tblPr>
      <w:tblGrid>
        <w:gridCol w:w="529"/>
        <w:gridCol w:w="1564"/>
        <w:gridCol w:w="1701"/>
        <w:gridCol w:w="1397"/>
        <w:gridCol w:w="1694"/>
        <w:gridCol w:w="1976"/>
        <w:gridCol w:w="1411"/>
        <w:gridCol w:w="1412"/>
        <w:gridCol w:w="1271"/>
        <w:gridCol w:w="1834"/>
        <w:gridCol w:w="1130"/>
      </w:tblGrid>
      <w:tr w:rsidR="00C03D43" w:rsidRPr="00B37F4B" w:rsidTr="00C03D43">
        <w:trPr>
          <w:trHeight w:val="1285"/>
        </w:trPr>
        <w:tc>
          <w:tcPr>
            <w:tcW w:w="529" w:type="dxa"/>
            <w:tcBorders>
              <w:top w:val="single" w:sz="4" w:space="0" w:color="000000"/>
              <w:left w:val="single" w:sz="4" w:space="0" w:color="000000"/>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564" w:type="dxa"/>
            <w:tcBorders>
              <w:top w:val="single" w:sz="4" w:space="0" w:color="000000"/>
              <w:left w:val="nil"/>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bookmarkStart w:id="1"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1"/>
            <w:r>
              <w:rPr>
                <w:rFonts w:ascii="Times New Roman" w:hAnsi="Times New Roman" w:cs="Times New Roman"/>
                <w:color w:val="000000"/>
                <w:sz w:val="16"/>
                <w:szCs w:val="16"/>
                <w:lang w:eastAsia="ru-RU"/>
              </w:rPr>
              <w:t xml:space="preserve"> объектов интеллектуальной собственности</w:t>
            </w:r>
          </w:p>
        </w:tc>
        <w:tc>
          <w:tcPr>
            <w:tcW w:w="1701" w:type="dxa"/>
            <w:tcBorders>
              <w:top w:val="single" w:sz="4" w:space="0" w:color="000000"/>
              <w:left w:val="nil"/>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397" w:type="dxa"/>
            <w:tcBorders>
              <w:top w:val="single" w:sz="4" w:space="0" w:color="000000"/>
              <w:left w:val="nil"/>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C03D43" w:rsidRPr="00B37F4B" w:rsidRDefault="00C03D43" w:rsidP="00C03D4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56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397"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9" type="#_x0000_t75" style="width:74.25pt;height:10.5pt">
                  <v:imagedata r:id="rId5"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Pr="00B37F4B"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0" type="#_x0000_t75" style="width:74.25pt;height:51.75pt">
                  <v:imagedata r:id="rId6"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1" type="#_x0000_t75" style="width:74.25pt;height:54.75pt">
                  <v:imagedata r:id="rId7"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2" type="#_x0000_t75" style="width:74.25pt;height:13.5pt">
                  <v:imagedata r:id="rId8"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3" type="#_x0000_t75" style="width:74.25pt;height:42pt">
                  <v:imagedata r:id="rId9"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00004/230425/01-ТЗ-070525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4" type="#_x0000_t75" style="width:74.25pt;height:10.5pt">
                  <v:imagedata r:id="rId10"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72359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для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Shenzhen Smoore Technology Limited,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16#, Dongcai Industrial Park, Gushu Town, Xixiang Street, Baoan District, Shenzhen,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w:t>
            </w:r>
            <w:r>
              <w:rPr>
                <w:rFonts w:ascii="Times New Roman" w:hAnsi="Times New Roman" w:cs="Times New Roman"/>
                <w:color w:val="000000"/>
                <w:sz w:val="16"/>
                <w:szCs w:val="16"/>
                <w:lang w:eastAsia="ru-RU"/>
              </w:rPr>
              <w:lastRenderedPageBreak/>
              <w:t>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07.05.2025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29.04.2027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00006/290525/01-ТЗ-240625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5" type="#_x0000_t75" style="width:74.25pt;height:16.5pt">
                  <v:imagedata r:id="rId11"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78587</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Экскаваторы гусеничные, мини-экскаваторы, экскаваторы-погрузчики, экскаваторы колесные, перегружатели колесные, погрузчики фронтальные, мини-погрузчики, погрузчики телескопические, погрузчики вилочные, подъемники ножничные, подъемники телескопические, подъемники коленчатые, ричстакеры (погрузчики), асфальтоукладчики, фрезы дорожные, катки дорожные, машины трамбовочные, автокраны, краны гусеничные, краны башенные, краны стреловые на колесном ходу, грейдеры, бульдозеры, буровые установки, установки </w:t>
            </w:r>
            <w:r>
              <w:rPr>
                <w:rFonts w:ascii="Times New Roman" w:hAnsi="Times New Roman" w:cs="Times New Roman"/>
                <w:color w:val="000000"/>
                <w:sz w:val="16"/>
                <w:szCs w:val="16"/>
                <w:lang w:eastAsia="ru-RU"/>
              </w:rPr>
              <w:lastRenderedPageBreak/>
              <w:t>горизонтального бурения, автосамосвалы, тягачи, автобетоносмесители, автобетононасосы, краново-манипуляторные установки, асфальтобетонные заводы (передвижные)</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12/ 8429521009, 8429590000, 8429529000, 8429519900, 8427201909, 8427201100, 8428908000, 8426410007, 8426410003, 8479100000, 8429401000, 8429403000, 8429409000, 8705100091, 8426490099, 8426200000, 8429200010, 8429200091, 8429200099, 8429110010, 8429110020, 8429110090, 8429190009, 8430410008, 8704239209, 8701211011, 8705400001, 8705903001, 8426919009, 8474310009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XCMG Construction Machinery Co.,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No.26 Tuolanshan Road, Xuzhou Economic Development Zone,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"Компания 911", адрес: 220047 Беларусь,  Минская область, Минский район, Новодворский сельсовет, д. Большое Стиклево, ул. Центральная, дом 6, тел.: +375 17 303 09 11, +375 17 303 39 11, +375 29 688 49 08, e-mail: info@k911.by; Шуляковский Сергей Иванович - директор ООО "Компагия 911"</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24.06.2025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00007/020625/01-ТЗ-030725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ELPHAPEX</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79898</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00008/020625/01-ТЗ-030725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ICERIVER</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79587</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00009/260625/01-ТЗ-150725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6" type="#_x0000_t75" style="width:74.25pt;height:23.25pt">
                  <v:imagedata r:id="rId12"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"ЛЮКС-ВИЗАЖ", адрес: 223036 Минская обл.,Минский р-н, г.  Заславль,ул. </w:t>
            </w:r>
            <w:r>
              <w:rPr>
                <w:rFonts w:ascii="Times New Roman" w:hAnsi="Times New Roman" w:cs="Times New Roman"/>
                <w:bCs/>
                <w:color w:val="000000"/>
                <w:sz w:val="16"/>
                <w:szCs w:val="16"/>
                <w:lang w:eastAsia="ru-RU"/>
              </w:rPr>
              <w:lastRenderedPageBreak/>
              <w:t>Дзержинская, д.28</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ответственностью "ЛЕКСПАТЕНТ", адрес: 220005 г. Минск, пр. Независимости, </w:t>
            </w:r>
            <w:r>
              <w:rPr>
                <w:rFonts w:ascii="Times New Roman" w:hAnsi="Times New Roman" w:cs="Times New Roman"/>
                <w:color w:val="000000"/>
                <w:sz w:val="16"/>
                <w:szCs w:val="16"/>
                <w:lang w:eastAsia="ru-RU"/>
              </w:rPr>
              <w:lastRenderedPageBreak/>
              <w:t>д.56, ком. 302, тел.: +375 17 379 23 32, +375 29 637 03 70, +375 29 873 07 30, факс: +375 17 362 86 26, e-mail: office@lexpatent.by; Королёва Светлана Валерьевна - директор; Вашук Галина Васильевна - ведущий инженер по патентной и изобретательской работе отдела по охране объектов промышленной собственности;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Плёнкина Анжела Владимировна - ведущий юрисконсульт юридического отдела; Рыжих Анастасия Сергеевна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15.07.2025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7" type="#_x0000_t75" style="width:74.25pt;height:31.5pt">
                  <v:imagedata r:id="rId13"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xml:space="preserve">: No.325 Yuehui Road, Daojiao Town, Dongguan City, Guandong Province (China), postal adress: </w:t>
            </w:r>
            <w:r w:rsidRPr="00412DD8">
              <w:rPr>
                <w:rFonts w:ascii="Times New Roman" w:hAnsi="Times New Roman" w:cs="Times New Roman"/>
                <w:bCs/>
                <w:color w:val="000000"/>
                <w:sz w:val="16"/>
                <w:szCs w:val="16"/>
                <w:lang w:val="en-US" w:eastAsia="ru-RU"/>
              </w:rPr>
              <w:lastRenderedPageBreak/>
              <w:t>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пом. 40-11, </w:t>
            </w:r>
            <w:r>
              <w:rPr>
                <w:rFonts w:ascii="Times New Roman" w:hAnsi="Times New Roman" w:cs="Times New Roman"/>
                <w:color w:val="000000"/>
                <w:sz w:val="16"/>
                <w:szCs w:val="16"/>
                <w:lang w:eastAsia="ru-RU"/>
              </w:rPr>
              <w:lastRenderedPageBreak/>
              <w:t>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8" type="#_x0000_t75" style="width:74.25pt;height:23.25pt">
                  <v:imagedata r:id="rId14"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w:t>
            </w:r>
            <w:r>
              <w:rPr>
                <w:rFonts w:ascii="Times New Roman" w:hAnsi="Times New Roman" w:cs="Times New Roman"/>
                <w:color w:val="000000"/>
                <w:sz w:val="16"/>
                <w:szCs w:val="16"/>
                <w:lang w:eastAsia="ru-RU"/>
              </w:rPr>
              <w:lastRenderedPageBreak/>
              <w:t>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00011/240725/01-ТЗ-060825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iMed</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61542</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Термометры для медицинских целей, электронные цифровые термометры для медицинских целей, приборы для измерения артериального давления (тонометры)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9025112001, 9025192000, 9018901000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w:t>
            </w:r>
            <w:r>
              <w:rPr>
                <w:rFonts w:ascii="Times New Roman" w:hAnsi="Times New Roman" w:cs="Times New Roman"/>
                <w:color w:val="000000"/>
                <w:sz w:val="16"/>
                <w:szCs w:val="16"/>
                <w:lang w:eastAsia="ru-RU"/>
              </w:rPr>
              <w:lastRenderedPageBreak/>
              <w:t>юрисконсульт юридического 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00012/240725/01-ТЗ-060825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79" type="#_x0000_t75" style="width:49.5pt;height:16.5pt">
                  <v:imagedata r:id="rId15"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73889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Иглы для иглоукалывания, иглы медицинские, катетеры, перчатки для медицинских целей, респираторы для медицинских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9018390000, 9018321000, 401512000, 6307909800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юрисконсульт </w:t>
            </w:r>
            <w:r>
              <w:rPr>
                <w:rFonts w:ascii="Times New Roman" w:hAnsi="Times New Roman" w:cs="Times New Roman"/>
                <w:color w:val="000000"/>
                <w:sz w:val="16"/>
                <w:szCs w:val="16"/>
                <w:lang w:eastAsia="ru-RU"/>
              </w:rPr>
              <w:lastRenderedPageBreak/>
              <w:t>юридического 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0" type="#_x0000_t75" style="width:74.25pt;height:9pt">
                  <v:imagedata r:id="rId16"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00013/220825/01-ТЗ-230925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1" type="#_x0000_t75" style="width:74.25pt;height:81pt">
                  <v:imagedata r:id="rId17"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Помада губная, блеск для губ, масло для губ, бальзам для губ, оттеночный гель-тинт для губ, тушь для ресниц, гели для ресниц и бровей, лак для ногтей, верхнее покрытие лака для ногтей, блеск для маникюра, средства для ухода за ногтями, средства против ломкости ногтей, средства для укрепления ногтей, масло увлажняющее для кутикулы, пудра, консилер, мицелярная вода,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3304100000, 3304200000, 3304300000, 3304910000, 3304990000,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23.09.2025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11.09.2027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11.09.2027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w:t>
            </w:r>
            <w:r>
              <w:rPr>
                <w:rFonts w:ascii="Times New Roman" w:hAnsi="Times New Roman" w:cs="Times New Roman"/>
                <w:color w:val="000000"/>
                <w:sz w:val="16"/>
                <w:szCs w:val="16"/>
                <w:lang w:eastAsia="ru-RU"/>
              </w:rPr>
              <w:lastRenderedPageBreak/>
              <w:t xml:space="preserve">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00016/170723/02-ТЗ-300625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пояса-трусы,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30.06.2025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w:t>
            </w:r>
            <w:r>
              <w:rPr>
                <w:rFonts w:ascii="Times New Roman" w:hAnsi="Times New Roman" w:cs="Times New Roman"/>
                <w:color w:val="000000"/>
                <w:sz w:val="16"/>
                <w:szCs w:val="16"/>
                <w:lang w:eastAsia="ru-RU"/>
              </w:rPr>
              <w:lastRenderedPageBreak/>
              <w:t xml:space="preserve">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00017/170723/02-ТЗ-300625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30.06.2025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w:t>
            </w:r>
            <w:r>
              <w:rPr>
                <w:rFonts w:ascii="Times New Roman" w:hAnsi="Times New Roman" w:cs="Times New Roman"/>
                <w:color w:val="000000"/>
                <w:sz w:val="16"/>
                <w:szCs w:val="16"/>
                <w:lang w:eastAsia="ru-RU"/>
              </w:rPr>
              <w:lastRenderedPageBreak/>
              <w:t>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Вакцины ветеринарные, </w:t>
            </w:r>
            <w:r>
              <w:rPr>
                <w:rFonts w:ascii="Times New Roman" w:hAnsi="Times New Roman" w:cs="Times New Roman"/>
                <w:color w:val="000000"/>
                <w:sz w:val="16"/>
                <w:szCs w:val="16"/>
                <w:lang w:eastAsia="ru-RU"/>
              </w:rPr>
              <w:lastRenderedPageBreak/>
              <w:t xml:space="preserve">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lastRenderedPageBreak/>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w:t>
            </w:r>
            <w:r>
              <w:rPr>
                <w:rFonts w:ascii="Times New Roman" w:hAnsi="Times New Roman" w:cs="Times New Roman"/>
                <w:color w:val="000000"/>
                <w:sz w:val="16"/>
                <w:szCs w:val="16"/>
                <w:lang w:eastAsia="ru-RU"/>
              </w:rPr>
              <w:lastRenderedPageBreak/>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00020/240723/02-ТЗ-010825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2" type="#_x0000_t75" style="width:74.25pt;height:69.75pt">
                  <v:imagedata r:id="rId18"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w:t>
            </w:r>
            <w:r>
              <w:rPr>
                <w:rFonts w:ascii="Times New Roman" w:hAnsi="Times New Roman" w:cs="Times New Roman"/>
                <w:color w:val="000000"/>
                <w:sz w:val="16"/>
                <w:szCs w:val="16"/>
                <w:lang w:eastAsia="ru-RU"/>
              </w:rPr>
              <w:lastRenderedPageBreak/>
              <w:t>+375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00021/240723/02-ТЗ-010825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3" type="#_x0000_t75" style="width:74.25pt;height:29.25pt">
                  <v:imagedata r:id="rId19"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w:t>
            </w:r>
            <w:r>
              <w:rPr>
                <w:rFonts w:ascii="Times New Roman" w:hAnsi="Times New Roman" w:cs="Times New Roman"/>
                <w:color w:val="000000"/>
                <w:sz w:val="16"/>
                <w:szCs w:val="16"/>
                <w:lang w:eastAsia="ru-RU"/>
              </w:rPr>
              <w:lastRenderedPageBreak/>
              <w:t>+375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00022/240723/02-ТЗ-010825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4" type="#_x0000_t75" style="width:54pt;height:9.75pt">
                  <v:imagedata r:id="rId20"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w:t>
            </w:r>
            <w:r>
              <w:rPr>
                <w:rFonts w:ascii="Times New Roman" w:hAnsi="Times New Roman" w:cs="Times New Roman"/>
                <w:color w:val="000000"/>
                <w:sz w:val="16"/>
                <w:szCs w:val="16"/>
                <w:lang w:eastAsia="ru-RU"/>
              </w:rPr>
              <w:lastRenderedPageBreak/>
              <w:t>+375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5" type="#_x0000_t75" style="width:74.25pt;height:15pt">
                  <v:imagedata r:id="rId21"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Dreame Technology (Suzhou) Co.,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w:t>
            </w:r>
            <w:r>
              <w:rPr>
                <w:rFonts w:ascii="Times New Roman" w:hAnsi="Times New Roman" w:cs="Times New Roman"/>
                <w:color w:val="000000"/>
                <w:sz w:val="16"/>
                <w:szCs w:val="16"/>
                <w:lang w:eastAsia="ru-RU"/>
              </w:rPr>
              <w:lastRenderedPageBreak/>
              <w:t>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00023/240723/02-ТЗ-010825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6" type="#_x0000_t75" style="width:54pt;height:36pt">
                  <v:imagedata r:id="rId22"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смартфоны, громкоговорители, гарнитура головная, видеокамеры, принтеры, телевизоры, мониторы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8517130000, 8518210000, 8518220009, 8518299600, 8518309500, 8525819100, 8525899109, 8443321009, 8528722001, 8528599009, 8528529009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w:t>
            </w:r>
            <w:r>
              <w:rPr>
                <w:rFonts w:ascii="Times New Roman" w:hAnsi="Times New Roman" w:cs="Times New Roman"/>
                <w:color w:val="000000"/>
                <w:sz w:val="16"/>
                <w:szCs w:val="16"/>
                <w:lang w:eastAsia="ru-RU"/>
              </w:rPr>
              <w:lastRenderedPageBreak/>
              <w:t xml:space="preserve">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00024/240723/02-ТЗ-010825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7" type="#_x0000_t75" style="width:74.25pt;height:13.5pt">
                  <v:imagedata r:id="rId23"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412DD8">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очки, принтеры, пылесосы, рюкзаки, фонари, приборы электронагревательные, телевизоры, мониторы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18/ 8423109000, 8471300000, 8471607000, 8504405500, 8517130000, 8518309500, 8525819100, 8525899109, 9004109100, 8443321009, 8528722001, 8508190001, 8508110000, 8508190009, 4202929100, 8513100000, 8516797000, 8528599009, 8528529009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35</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8" type="#_x0000_t75" style="width:74.25pt;height:69.75pt">
                  <v:imagedata r:id="rId24"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w:t>
            </w:r>
            <w:r>
              <w:rPr>
                <w:rFonts w:ascii="Times New Roman" w:hAnsi="Times New Roman" w:cs="Times New Roman"/>
                <w:color w:val="000000"/>
                <w:sz w:val="16"/>
                <w:szCs w:val="16"/>
                <w:lang w:eastAsia="ru-RU"/>
              </w:rPr>
              <w:lastRenderedPageBreak/>
              <w:t xml:space="preserve">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00025/240723/02-ТЗ-010825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89" type="#_x0000_t75" style="width:48pt;height:14.25pt">
                  <v:imagedata r:id="rId25"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37</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0" type="#_x0000_t75" style="width:74.25pt;height:32.25pt">
                  <v:imagedata r:id="rId26"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w:t>
            </w:r>
            <w:r>
              <w:rPr>
                <w:rFonts w:ascii="Times New Roman" w:hAnsi="Times New Roman" w:cs="Times New Roman"/>
                <w:color w:val="000000"/>
                <w:sz w:val="16"/>
                <w:szCs w:val="16"/>
                <w:lang w:eastAsia="ru-RU"/>
              </w:rPr>
              <w:lastRenderedPageBreak/>
              <w:t>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w:t>
            </w:r>
            <w:r>
              <w:rPr>
                <w:rFonts w:ascii="Times New Roman" w:hAnsi="Times New Roman" w:cs="Times New Roman"/>
                <w:color w:val="000000"/>
                <w:sz w:val="16"/>
                <w:szCs w:val="16"/>
                <w:lang w:eastAsia="ru-RU"/>
              </w:rPr>
              <w:lastRenderedPageBreak/>
              <w:t>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1" type="#_x0000_t75" style="width:54pt;height:16.5pt">
                  <v:imagedata r:id="rId27"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w:t>
            </w:r>
            <w:r>
              <w:rPr>
                <w:rFonts w:ascii="Times New Roman" w:hAnsi="Times New Roman" w:cs="Times New Roman"/>
                <w:color w:val="000000"/>
                <w:sz w:val="16"/>
                <w:szCs w:val="16"/>
                <w:lang w:eastAsia="ru-RU"/>
              </w:rPr>
              <w:lastRenderedPageBreak/>
              <w:t>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2" type="#_x0000_t75" style="width:74.25pt;height:16.5pt">
                  <v:imagedata r:id="rId28"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w:t>
            </w:r>
            <w:r>
              <w:rPr>
                <w:rFonts w:ascii="Times New Roman" w:hAnsi="Times New Roman" w:cs="Times New Roman"/>
                <w:color w:val="000000"/>
                <w:sz w:val="16"/>
                <w:szCs w:val="16"/>
                <w:lang w:eastAsia="ru-RU"/>
              </w:rPr>
              <w:lastRenderedPageBreak/>
              <w:t>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3" type="#_x0000_t75" style="width:74.25pt;height:19.5pt">
                  <v:imagedata r:id="rId29"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41</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4" type="#_x0000_t75" style="width:74.25pt;height:30.75pt">
                  <v:imagedata r:id="rId30"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Вещества для стрики белья, в том числе гели для стирки, порошки для стирки, капсулы для стирки, кондиционеры для </w:t>
            </w:r>
            <w:r>
              <w:rPr>
                <w:rFonts w:ascii="Times New Roman" w:hAnsi="Times New Roman" w:cs="Times New Roman"/>
                <w:color w:val="000000"/>
                <w:sz w:val="16"/>
                <w:szCs w:val="16"/>
                <w:lang w:eastAsia="ru-RU"/>
              </w:rPr>
              <w:lastRenderedPageBreak/>
              <w:t>белья</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"Скокдеа", адрес: 230025, г. Гродно, ул. </w:t>
            </w:r>
            <w:r>
              <w:rPr>
                <w:rFonts w:ascii="Times New Roman" w:hAnsi="Times New Roman" w:cs="Times New Roman"/>
                <w:bCs/>
                <w:color w:val="000000"/>
                <w:sz w:val="16"/>
                <w:szCs w:val="16"/>
                <w:lang w:eastAsia="ru-RU"/>
              </w:rPr>
              <w:lastRenderedPageBreak/>
              <w:t>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Позднякова Инна Михайловна, патентный поверенный РБ, рег. № 101, </w:t>
            </w:r>
            <w:r>
              <w:rPr>
                <w:rFonts w:ascii="Times New Roman" w:hAnsi="Times New Roman" w:cs="Times New Roman"/>
                <w:color w:val="000000"/>
                <w:sz w:val="16"/>
                <w:szCs w:val="16"/>
                <w:lang w:eastAsia="ru-RU"/>
              </w:rPr>
              <w:lastRenderedPageBreak/>
              <w:t>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19.10.2024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42</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5" type="#_x0000_t75" style="width:74.25pt;height:75pt">
                  <v:imagedata r:id="rId31"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w:t>
            </w:r>
            <w:r>
              <w:rPr>
                <w:rFonts w:ascii="Times New Roman" w:hAnsi="Times New Roman" w:cs="Times New Roman"/>
                <w:color w:val="000000"/>
                <w:sz w:val="16"/>
                <w:szCs w:val="16"/>
                <w:lang w:eastAsia="ru-RU"/>
              </w:rPr>
              <w:lastRenderedPageBreak/>
              <w:t>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w:t>
            </w:r>
            <w:r>
              <w:rPr>
                <w:rFonts w:ascii="Times New Roman" w:hAnsi="Times New Roman" w:cs="Times New Roman"/>
                <w:color w:val="000000"/>
                <w:sz w:val="16"/>
                <w:szCs w:val="16"/>
                <w:lang w:eastAsia="ru-RU"/>
              </w:rPr>
              <w:lastRenderedPageBreak/>
              <w:t>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6" type="#_x0000_t75" style="width:74.25pt;height:33pt">
                  <v:imagedata r:id="rId32"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24.04.2025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7" type="#_x0000_t75" style="width:74.25pt;height:14.25pt">
                  <v:imagedata r:id="rId33"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w:t>
            </w:r>
            <w:r>
              <w:rPr>
                <w:rFonts w:ascii="Times New Roman" w:hAnsi="Times New Roman" w:cs="Times New Roman"/>
                <w:color w:val="000000"/>
                <w:sz w:val="16"/>
                <w:szCs w:val="16"/>
                <w:lang w:eastAsia="ru-RU"/>
              </w:rPr>
              <w:lastRenderedPageBreak/>
              <w:t xml:space="preserve">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w:t>
            </w:r>
            <w:r>
              <w:rPr>
                <w:rFonts w:ascii="Times New Roman" w:hAnsi="Times New Roman" w:cs="Times New Roman"/>
                <w:color w:val="000000"/>
                <w:sz w:val="16"/>
                <w:szCs w:val="16"/>
                <w:lang w:eastAsia="ru-RU"/>
              </w:rPr>
              <w:lastRenderedPageBreak/>
              <w:t xml:space="preserve">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w:t>
            </w:r>
            <w:r>
              <w:rPr>
                <w:rFonts w:ascii="Times New Roman" w:hAnsi="Times New Roman" w:cs="Times New Roman"/>
                <w:color w:val="000000"/>
                <w:sz w:val="16"/>
                <w:szCs w:val="16"/>
                <w:lang w:eastAsia="ru-RU"/>
              </w:rPr>
              <w:lastRenderedPageBreak/>
              <w:t>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07, 08/ 9031908500, 3926909709, 4017000009, 4202125009, 4202918000, 4202929800, 4417000000, 4420190000, 6307909800, 7318149900, 7318290008, 7326909807, 7616999008, </w:t>
            </w:r>
            <w:r>
              <w:rPr>
                <w:rFonts w:ascii="Times New Roman" w:hAnsi="Times New Roman" w:cs="Times New Roman"/>
                <w:color w:val="000000"/>
                <w:sz w:val="16"/>
                <w:szCs w:val="16"/>
                <w:lang w:eastAsia="ru-RU"/>
              </w:rPr>
              <w:lastRenderedPageBreak/>
              <w:t>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Общество с ограниченной ответственностью "Трейдинг Тул Центр", адрес: Российская Федерация, </w:t>
            </w:r>
            <w:r>
              <w:rPr>
                <w:rFonts w:ascii="Times New Roman" w:hAnsi="Times New Roman" w:cs="Times New Roman"/>
                <w:bCs/>
                <w:color w:val="000000"/>
                <w:sz w:val="16"/>
                <w:szCs w:val="16"/>
                <w:lang w:eastAsia="ru-RU"/>
              </w:rPr>
              <w:lastRenderedPageBreak/>
              <w:t>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Самцова Мария Валерьевна - патентный поверенный Республики Беларусь № 138, адрес: а/я 411, </w:t>
            </w:r>
            <w:r>
              <w:rPr>
                <w:rFonts w:ascii="Times New Roman" w:hAnsi="Times New Roman" w:cs="Times New Roman"/>
                <w:color w:val="000000"/>
                <w:sz w:val="16"/>
                <w:szCs w:val="16"/>
                <w:lang w:eastAsia="ru-RU"/>
              </w:rPr>
              <w:lastRenderedPageBreak/>
              <w:t xml:space="preserve">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30.11.2024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8" type="#_x0000_t75" style="width:74.25pt;height:20.25pt">
                  <v:imagedata r:id="rId34"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47</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Смола ионообменная, cмола ионообменная анионит, cмола ионообменная катионит, низкоосновный анионит, </w:t>
            </w:r>
            <w:r>
              <w:rPr>
                <w:rFonts w:ascii="Times New Roman" w:hAnsi="Times New Roman" w:cs="Times New Roman"/>
                <w:color w:val="000000"/>
                <w:sz w:val="16"/>
                <w:szCs w:val="16"/>
                <w:lang w:eastAsia="ru-RU"/>
              </w:rPr>
              <w:lastRenderedPageBreak/>
              <w:t>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"АкваСофт", адрес: 220034 г.Минск, ул.Марьевская, 7а, ком.4 (2-й </w:t>
            </w:r>
            <w:r>
              <w:rPr>
                <w:rFonts w:ascii="Times New Roman" w:hAnsi="Times New Roman" w:cs="Times New Roman"/>
                <w:bCs/>
                <w:color w:val="000000"/>
                <w:sz w:val="16"/>
                <w:szCs w:val="16"/>
                <w:lang w:eastAsia="ru-RU"/>
              </w:rPr>
              <w:lastRenderedPageBreak/>
              <w:t>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"АкваСофт", адрес: 220034 г.Минск, ул.Марьевская, 7а, ком.4 (2-й </w:t>
            </w:r>
            <w:r>
              <w:rPr>
                <w:rFonts w:ascii="Times New Roman" w:hAnsi="Times New Roman" w:cs="Times New Roman"/>
                <w:color w:val="000000"/>
                <w:sz w:val="16"/>
                <w:szCs w:val="16"/>
                <w:lang w:eastAsia="ru-RU"/>
              </w:rPr>
              <w:lastRenderedPageBreak/>
              <w:t>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48</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599" type="#_x0000_t75" style="width:74.25pt;height:50.25pt">
                  <v:imagedata r:id="rId35"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49</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04.01.2025</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50</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Cмола ионообменная, cмола ионообменная </w:t>
            </w:r>
            <w:r>
              <w:rPr>
                <w:rFonts w:ascii="Times New Roman" w:hAnsi="Times New Roman" w:cs="Times New Roman"/>
                <w:color w:val="000000"/>
                <w:sz w:val="16"/>
                <w:szCs w:val="16"/>
                <w:lang w:eastAsia="ru-RU"/>
              </w:rPr>
              <w:lastRenderedPageBreak/>
              <w:t>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w:t>
            </w:r>
            <w:r>
              <w:rPr>
                <w:rFonts w:ascii="Times New Roman" w:hAnsi="Times New Roman" w:cs="Times New Roman"/>
                <w:bCs/>
                <w:color w:val="000000"/>
                <w:sz w:val="16"/>
                <w:szCs w:val="16"/>
                <w:lang w:eastAsia="ru-RU"/>
              </w:rPr>
              <w:lastRenderedPageBreak/>
              <w:t>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ограниченной ответственность</w:t>
            </w:r>
            <w:r>
              <w:rPr>
                <w:rFonts w:ascii="Times New Roman" w:hAnsi="Times New Roman" w:cs="Times New Roman"/>
                <w:color w:val="000000"/>
                <w:sz w:val="16"/>
                <w:szCs w:val="16"/>
                <w:lang w:eastAsia="ru-RU"/>
              </w:rPr>
              <w:lastRenderedPageBreak/>
              <w:t>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17.10.2025</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51</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600" type="#_x0000_t75" style="width:74.25pt;height:20.25pt">
                  <v:imagedata r:id="rId36" o:title="Temp"/>
                </v:shape>
              </w:pic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52</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Pr="00412DD8" w:rsidRDefault="00650DCA" w:rsidP="006C1D16">
            <w:pPr>
              <w:spacing w:after="0" w:line="240" w:lineRule="auto"/>
              <w:jc w:val="center"/>
              <w:rPr>
                <w:rFonts w:ascii="Times New Roman" w:hAnsi="Times New Roman" w:cs="Times New Roman"/>
                <w:bCs/>
                <w:color w:val="000000"/>
                <w:sz w:val="16"/>
                <w:szCs w:val="16"/>
                <w:lang w:val="en-US" w:eastAsia="ru-RU"/>
              </w:rPr>
            </w:pPr>
            <w:r w:rsidRPr="00412DD8">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412DD8">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29.12.2023</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650DCA" w:rsidRPr="00B37F4B" w:rsidTr="00C03D4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53</w:t>
            </w:r>
          </w:p>
        </w:tc>
        <w:tc>
          <w:tcPr>
            <w:tcW w:w="156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70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397"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Аппараты электротермические для ухода за волосами, аппараты кухонные, пылесосы, машины электромеханические бытовые со встроенным </w:t>
            </w:r>
            <w:r>
              <w:rPr>
                <w:rFonts w:ascii="Times New Roman" w:hAnsi="Times New Roman" w:cs="Times New Roman"/>
                <w:color w:val="000000"/>
                <w:sz w:val="16"/>
                <w:szCs w:val="16"/>
                <w:lang w:eastAsia="ru-RU"/>
              </w:rPr>
              <w:lastRenderedPageBreak/>
              <w:t>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Гуандун Деерма Текнолоджи Ко., Лтд., адрес: № 4, Лунхуэй Роуд, Малун Вилладж Коммитти, Бэйцзяо Таун, Шуньдэ Дистрикт, </w:t>
            </w:r>
            <w:r>
              <w:rPr>
                <w:rFonts w:ascii="Times New Roman" w:hAnsi="Times New Roman" w:cs="Times New Roman"/>
                <w:bCs/>
                <w:color w:val="000000"/>
                <w:sz w:val="16"/>
                <w:szCs w:val="16"/>
                <w:lang w:eastAsia="ru-RU"/>
              </w:rPr>
              <w:lastRenderedPageBreak/>
              <w:t>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Владимирович - патентный поверенный Республики Беларусь, рег. № 104, адрес: 220004, г. </w:t>
            </w:r>
            <w:r>
              <w:rPr>
                <w:rFonts w:ascii="Times New Roman" w:hAnsi="Times New Roman" w:cs="Times New Roman"/>
                <w:color w:val="000000"/>
                <w:sz w:val="16"/>
                <w:szCs w:val="16"/>
                <w:lang w:eastAsia="ru-RU"/>
              </w:rPr>
              <w:lastRenderedPageBreak/>
              <w:t>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50DCA" w:rsidRDefault="00650DCA"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650DCA" w:rsidRDefault="00650DCA"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B37F4B" w:rsidRDefault="00C91254" w:rsidP="00403BA8">
      <w:pPr>
        <w:spacing w:after="0" w:line="240" w:lineRule="auto"/>
        <w:jc w:val="center"/>
        <w:rPr>
          <w:rFonts w:ascii="Times New Roman" w:hAnsi="Times New Roman" w:cs="Times New Roman"/>
          <w:sz w:val="12"/>
          <w:szCs w:val="16"/>
        </w:rPr>
      </w:pPr>
    </w:p>
    <w:sectPr w:rsidR="00C91254" w:rsidRPr="00B37F4B" w:rsidSect="00B14A87">
      <w:pgSz w:w="16838" w:h="11906" w:orient="landscape"/>
      <w:pgMar w:top="73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246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2CE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E489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4011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E0C49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2DD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0DCA"/>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03D43"/>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ED4CF9A"/>
  <w15:chartTrackingRefBased/>
  <w15:docId w15:val="{86017BB5-1C81-4164-9E99-6098395B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8483</Words>
  <Characters>48357</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subject/>
  <dc:creator>User</dc:creator>
  <cp:keywords/>
  <dc:description/>
  <cp:lastModifiedBy>Кузьменков Дмитрий Витальевич</cp:lastModifiedBy>
  <cp:revision>2</cp:revision>
  <cp:lastPrinted>2011-06-29T10:23:00Z</cp:lastPrinted>
  <dcterms:created xsi:type="dcterms:W3CDTF">2025-09-26T12:29:00Z</dcterms:created>
  <dcterms:modified xsi:type="dcterms:W3CDTF">2025-09-26T12:29:00Z</dcterms:modified>
</cp:coreProperties>
</file>